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673F5BB" w14:textId="6B87B5EB" w:rsidR="00B670FB" w:rsidRPr="00B670FB" w:rsidRDefault="00B670FB" w:rsidP="00B670FB">
      <w:pPr>
        <w:jc w:val="center"/>
        <w:rPr>
          <w:b/>
          <w:bCs/>
          <w:sz w:val="2"/>
          <w:szCs w:val="2"/>
        </w:rPr>
      </w:pPr>
      <w:bookmarkStart w:id="0" w:name="_GoBack"/>
      <w:bookmarkEnd w:id="0"/>
    </w:p>
    <w:p w14:paraId="50BC3BDB" w14:textId="4C1870DF" w:rsidR="00FB70F7" w:rsidRPr="00B670FB" w:rsidRDefault="003F58DF" w:rsidP="00FB70F7">
      <w:pPr>
        <w:jc w:val="center"/>
        <w:rPr>
          <w:b/>
          <w:bCs/>
          <w:sz w:val="2"/>
          <w:szCs w:val="2"/>
        </w:rPr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2D7D8" wp14:editId="4C10DBE8">
                <wp:simplePos x="0" y="0"/>
                <wp:positionH relativeFrom="page">
                  <wp:posOffset>15240</wp:posOffset>
                </wp:positionH>
                <wp:positionV relativeFrom="page">
                  <wp:posOffset>700016</wp:posOffset>
                </wp:positionV>
                <wp:extent cx="287655" cy="924814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924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</w:tblGrid>
                            <w:tr w:rsidR="003F58DF" w14:paraId="355EC7F1" w14:textId="77777777" w:rsidTr="003F58D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206DF50D" w14:textId="77777777" w:rsidR="003F58DF" w:rsidRPr="00DB3A6C" w:rsidRDefault="003F58DF" w:rsidP="003F58D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F58DF" w14:paraId="1AD63D24" w14:textId="77777777" w:rsidTr="003F58D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D9D9D9" w:themeFill="background1" w:themeFillShade="D9"/>
                                  <w:textDirection w:val="tbRl"/>
                                  <w:vAlign w:val="center"/>
                                </w:tcPr>
                                <w:p w14:paraId="102948B0" w14:textId="7436BCC3" w:rsidR="003F58DF" w:rsidRDefault="00004993" w:rsidP="003F58D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004993">
                                    <w:rPr>
                                      <w:b/>
                                      <w:color w:val="FFFFFF" w:themeColor="background1"/>
                                      <w:szCs w:val="22"/>
                                    </w:rPr>
                                    <w:t>M.4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="003F58DF" w:rsidRPr="00D2067E">
                                    <w:rPr>
                                      <w:b/>
                                      <w:szCs w:val="22"/>
                                    </w:rPr>
                                    <w:t>Arbeitsblatt</w:t>
                                  </w:r>
                                  <w:r w:rsidR="003F58DF">
                                    <w:rPr>
                                      <w:b/>
                                      <w:szCs w:val="22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3F58DF" w14:paraId="604FF896" w14:textId="77777777" w:rsidTr="003F58D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27F44035" w14:textId="77777777" w:rsidR="003F58DF" w:rsidRDefault="003F58DF" w:rsidP="003F58D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F58DF" w14:paraId="65D5CFB9" w14:textId="77777777" w:rsidTr="003F58D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77006955" w14:textId="77777777" w:rsidR="003F58DF" w:rsidRDefault="003F58DF" w:rsidP="003F58D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8ED122" w14:textId="77777777" w:rsidR="003F58DF" w:rsidRDefault="003F58DF" w:rsidP="003F5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1.2pt;margin-top:55.1pt;width:22.65pt;height:728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</w:tblGrid>
                      <w:tr w:rsidR="003F58DF" w14:paraId="355EC7F1" w14:textId="77777777" w:rsidTr="003F58D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206DF50D" w14:textId="77777777" w:rsidR="003F58DF" w:rsidRPr="00DB3A6C" w:rsidRDefault="003F58DF" w:rsidP="003F58D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  <w:tr w:rsidR="003F58DF" w14:paraId="1AD63D24" w14:textId="77777777" w:rsidTr="003F58D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D9D9D9" w:themeFill="background1" w:themeFillShade="D9"/>
                            <w:textDirection w:val="tbRl"/>
                            <w:vAlign w:val="center"/>
                          </w:tcPr>
                          <w:p w14:paraId="102948B0" w14:textId="7436BCC3" w:rsidR="003F58DF" w:rsidRDefault="00004993" w:rsidP="003F58D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sz w:val="20"/>
                              </w:rPr>
                            </w:pPr>
                            <w:r w:rsidRPr="00004993"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  <w:t>M.4</w:t>
                            </w:r>
                            <w:r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F58DF" w:rsidRPr="00D2067E">
                              <w:rPr>
                                <w:b/>
                                <w:szCs w:val="22"/>
                              </w:rPr>
                              <w:t>Arbeitsblatt</w:t>
                            </w:r>
                            <w:r w:rsidR="003F58DF">
                              <w:rPr>
                                <w:b/>
                                <w:szCs w:val="22"/>
                              </w:rPr>
                              <w:t xml:space="preserve"> 2</w:t>
                            </w:r>
                          </w:p>
                        </w:tc>
                      </w:tr>
                      <w:tr w:rsidR="003F58DF" w14:paraId="604FF896" w14:textId="77777777" w:rsidTr="003F58D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27F44035" w14:textId="77777777" w:rsidR="003F58DF" w:rsidRDefault="003F58DF" w:rsidP="003F58D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3F58DF" w14:paraId="65D5CFB9" w14:textId="77777777" w:rsidTr="003F58D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77006955" w14:textId="77777777" w:rsidR="003F58DF" w:rsidRDefault="003F58DF" w:rsidP="003F58D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68ED122" w14:textId="77777777" w:rsidR="003F58DF" w:rsidRDefault="003F58DF" w:rsidP="003F58DF"/>
                  </w:txbxContent>
                </v:textbox>
                <w10:wrap anchorx="page" anchory="page"/>
              </v:shape>
            </w:pict>
          </mc:Fallback>
        </mc:AlternateContent>
      </w:r>
    </w:p>
    <w:p w14:paraId="215AB038" w14:textId="13EFA488" w:rsidR="007506F1" w:rsidRPr="00A411F8" w:rsidRDefault="007506F1" w:rsidP="00E502C8">
      <w:pPr>
        <w:jc w:val="center"/>
        <w:rPr>
          <w:b/>
          <w:bCs/>
          <w:sz w:val="28"/>
          <w:szCs w:val="28"/>
        </w:rPr>
      </w:pPr>
      <w:r w:rsidRPr="00A411F8">
        <w:rPr>
          <w:b/>
          <w:bCs/>
          <w:sz w:val="28"/>
          <w:szCs w:val="28"/>
        </w:rPr>
        <w:t>Untersuchungen am Fadenpendel</w:t>
      </w:r>
    </w:p>
    <w:p w14:paraId="20FA30F8" w14:textId="0559C16D" w:rsidR="007506F1" w:rsidRPr="00731FC5" w:rsidRDefault="007506F1" w:rsidP="007506F1">
      <w:pPr>
        <w:spacing w:before="120"/>
        <w:jc w:val="center"/>
        <w:rPr>
          <w:sz w:val="24"/>
          <w:szCs w:val="24"/>
        </w:rPr>
      </w:pPr>
    </w:p>
    <w:p w14:paraId="39355A9C" w14:textId="77777777" w:rsidR="007506F1" w:rsidRDefault="007506F1" w:rsidP="007506F1"/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717"/>
      </w:tblGrid>
      <w:tr w:rsidR="007506F1" w:rsidRPr="006815A9" w14:paraId="16ECCDF1" w14:textId="77777777" w:rsidTr="007506F1">
        <w:tc>
          <w:tcPr>
            <w:tcW w:w="9212" w:type="dxa"/>
            <w:gridSpan w:val="2"/>
          </w:tcPr>
          <w:p w14:paraId="4EE1D535" w14:textId="77777777" w:rsidR="007506F1" w:rsidRDefault="007506F1" w:rsidP="003F58DF">
            <w:pPr>
              <w:rPr>
                <w:sz w:val="20"/>
              </w:rPr>
            </w:pPr>
            <w:r>
              <w:rPr>
                <w:noProof/>
                <w:color w:val="000000"/>
                <w:lang w:eastAsia="de-DE"/>
              </w:rPr>
              <mc:AlternateContent>
                <mc:Choice Requires="wps">
                  <w:drawing>
                    <wp:inline distT="0" distB="0" distL="0" distR="0" wp14:anchorId="0B85346E" wp14:editId="103907C0">
                      <wp:extent cx="355600" cy="125730"/>
                      <wp:effectExtent l="5080" t="0" r="7620" b="18415"/>
                      <wp:docPr id="2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66EB32" w14:textId="77777777" w:rsidR="003F58DF" w:rsidRPr="0049039C" w:rsidRDefault="003F58DF" w:rsidP="007506F1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6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" fillcolor="#f2f2f2">
                      <v:textbox inset="0,0,0,0">
                        <w:txbxContent>
                          <w:p w14:paraId="4866EB32" w14:textId="77777777" w:rsidR="003F58DF" w:rsidRPr="0049039C" w:rsidRDefault="003F58DF" w:rsidP="007506F1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0C0B59">
              <w:rPr>
                <w:sz w:val="20"/>
              </w:rPr>
              <w:t xml:space="preserve"> </w:t>
            </w:r>
          </w:p>
          <w:p w14:paraId="2DE72114" w14:textId="2175DC20" w:rsidR="007506F1" w:rsidRPr="007506F1" w:rsidRDefault="007506F1" w:rsidP="006639EA">
            <w:pPr>
              <w:rPr>
                <w:b/>
                <w:i/>
                <w:sz w:val="20"/>
              </w:rPr>
            </w:pPr>
            <w:r w:rsidRPr="007506F1">
              <w:rPr>
                <w:b/>
                <w:i/>
                <w:sz w:val="20"/>
              </w:rPr>
              <w:t xml:space="preserve">Aufbau und </w:t>
            </w:r>
            <w:r w:rsidR="006639EA">
              <w:rPr>
                <w:b/>
                <w:i/>
                <w:sz w:val="20"/>
              </w:rPr>
              <w:t>Einstellungen</w:t>
            </w:r>
          </w:p>
        </w:tc>
      </w:tr>
      <w:tr w:rsidR="007506F1" w:rsidRPr="006815A9" w14:paraId="1D436F58" w14:textId="77777777" w:rsidTr="007506F1">
        <w:tc>
          <w:tcPr>
            <w:tcW w:w="5495" w:type="dxa"/>
          </w:tcPr>
          <w:p w14:paraId="7E057A0A" w14:textId="77777777" w:rsidR="007506F1" w:rsidRDefault="007506F1" w:rsidP="003F58DF">
            <w:pPr>
              <w:rPr>
                <w:noProof/>
                <w:color w:val="000000"/>
                <w:lang w:eastAsia="de-DE"/>
              </w:rPr>
            </w:pPr>
          </w:p>
          <w:p w14:paraId="07EA015B" w14:textId="44EC48FA" w:rsidR="006639EA" w:rsidRDefault="006639EA" w:rsidP="007506F1">
            <w:pPr>
              <w:pStyle w:val="FarbigeListe-Akzent11"/>
              <w:numPr>
                <w:ilvl w:val="0"/>
                <w:numId w:val="3"/>
              </w:numPr>
              <w:tabs>
                <w:tab w:val="clear" w:pos="0"/>
              </w:tabs>
              <w:ind w:left="284" w:hanging="28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Messmodus: Time </w:t>
            </w:r>
            <w:proofErr w:type="spellStart"/>
            <w:r>
              <w:rPr>
                <w:color w:val="000000"/>
                <w:sz w:val="20"/>
              </w:rPr>
              <w:t>Based</w:t>
            </w:r>
            <w:proofErr w:type="spellEnd"/>
            <w:r>
              <w:rPr>
                <w:color w:val="000000"/>
                <w:sz w:val="20"/>
              </w:rPr>
              <w:t xml:space="preserve"> (zeitbasiert)</w:t>
            </w:r>
          </w:p>
          <w:p w14:paraId="2BF3FDC3" w14:textId="49D07C1E" w:rsidR="007506F1" w:rsidRPr="008C5178" w:rsidRDefault="007506F1" w:rsidP="007506F1">
            <w:pPr>
              <w:pStyle w:val="FarbigeListe-Akzent11"/>
              <w:numPr>
                <w:ilvl w:val="0"/>
                <w:numId w:val="3"/>
              </w:numPr>
              <w:tabs>
                <w:tab w:val="clear" w:pos="0"/>
              </w:tabs>
              <w:ind w:left="284" w:hanging="284"/>
              <w:rPr>
                <w:color w:val="000000"/>
                <w:sz w:val="20"/>
              </w:rPr>
            </w:pPr>
            <w:proofErr w:type="spellStart"/>
            <w:r w:rsidRPr="008C5178">
              <w:rPr>
                <w:color w:val="000000"/>
                <w:sz w:val="20"/>
              </w:rPr>
              <w:t>Messzeit</w:t>
            </w:r>
            <w:proofErr w:type="spellEnd"/>
            <w:r w:rsidRPr="008C5178">
              <w:rPr>
                <w:color w:val="000000"/>
                <w:sz w:val="20"/>
              </w:rPr>
              <w:t>: z.</w:t>
            </w:r>
            <w:r w:rsidR="006639EA">
              <w:rPr>
                <w:color w:val="000000"/>
                <w:sz w:val="20"/>
              </w:rPr>
              <w:t> B. 2</w:t>
            </w:r>
            <w:r w:rsidRPr="008C5178">
              <w:rPr>
                <w:color w:val="000000"/>
                <w:sz w:val="20"/>
              </w:rPr>
              <w:t xml:space="preserve"> s</w:t>
            </w:r>
          </w:p>
          <w:p w14:paraId="4A5AE307" w14:textId="68B20D99" w:rsidR="007506F1" w:rsidRPr="008C5178" w:rsidRDefault="007506F1" w:rsidP="007506F1">
            <w:pPr>
              <w:pStyle w:val="FarbigeListe-Akzent11"/>
              <w:numPr>
                <w:ilvl w:val="0"/>
                <w:numId w:val="3"/>
              </w:numPr>
              <w:tabs>
                <w:tab w:val="clear" w:pos="0"/>
              </w:tabs>
              <w:ind w:left="284" w:hanging="284"/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Messrate</w:t>
            </w:r>
            <w:proofErr w:type="spellEnd"/>
            <w:r w:rsidRPr="008C5178">
              <w:rPr>
                <w:color w:val="000000"/>
                <w:sz w:val="20"/>
              </w:rPr>
              <w:t>: z.</w:t>
            </w:r>
            <w:r>
              <w:rPr>
                <w:color w:val="000000"/>
                <w:sz w:val="20"/>
              </w:rPr>
              <w:t> </w:t>
            </w:r>
            <w:r w:rsidRPr="008C5178">
              <w:rPr>
                <w:color w:val="000000"/>
                <w:sz w:val="20"/>
              </w:rPr>
              <w:t xml:space="preserve">B. </w:t>
            </w:r>
            <w:r w:rsidR="006639EA">
              <w:rPr>
                <w:color w:val="000000"/>
                <w:sz w:val="20"/>
              </w:rPr>
              <w:t>30</w:t>
            </w:r>
            <w:r>
              <w:rPr>
                <w:color w:val="000000"/>
                <w:sz w:val="20"/>
              </w:rPr>
              <w:t xml:space="preserve"> Messungen pro Sekunde</w:t>
            </w:r>
          </w:p>
          <w:p w14:paraId="395E33E3" w14:textId="77777777" w:rsidR="007506F1" w:rsidRDefault="007506F1" w:rsidP="006639EA">
            <w:pPr>
              <w:pStyle w:val="FarbigeListe-Akzent11"/>
              <w:rPr>
                <w:noProof/>
                <w:color w:val="000000"/>
                <w:lang w:eastAsia="de-DE"/>
              </w:rPr>
            </w:pPr>
          </w:p>
        </w:tc>
        <w:tc>
          <w:tcPr>
            <w:tcW w:w="3717" w:type="dxa"/>
          </w:tcPr>
          <w:p w14:paraId="20FCCCA4" w14:textId="2D6D6373" w:rsidR="007506F1" w:rsidRDefault="007506F1" w:rsidP="003F58DF">
            <w:pPr>
              <w:rPr>
                <w:noProof/>
                <w:color w:val="00000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8D008D" wp14:editId="345B0FE5">
                  <wp:extent cx="1991995" cy="2090420"/>
                  <wp:effectExtent l="25400" t="25400" r="14605" b="17780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0" b="5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2090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54994" w14:textId="77777777" w:rsidR="007506F1" w:rsidRDefault="007506F1" w:rsidP="007506F1"/>
    <w:p w14:paraId="010480FF" w14:textId="77777777" w:rsidR="007506F1" w:rsidRPr="005E4E14" w:rsidRDefault="007506F1" w:rsidP="007506F1">
      <w:pPr>
        <w:rPr>
          <w:sz w:val="20"/>
        </w:rPr>
      </w:pPr>
      <w:r>
        <w:rPr>
          <w:rFonts w:ascii="Wingdings" w:hAnsi="Wingdings"/>
        </w:rPr>
        <w:sym w:font="Wingdings" w:char="F023"/>
      </w:r>
      <w:r>
        <w:rPr>
          <w:sz w:val="20"/>
        </w:rPr>
        <w:t>-----------------------------------------------------------------------------------------------------------------------------------</w:t>
      </w:r>
    </w:p>
    <w:p w14:paraId="24D55C07" w14:textId="77777777" w:rsidR="007506F1" w:rsidRDefault="007506F1" w:rsidP="007506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639EA" w14:paraId="677AC930" w14:textId="77777777" w:rsidTr="003F58DF">
        <w:tc>
          <w:tcPr>
            <w:tcW w:w="9212" w:type="dxa"/>
          </w:tcPr>
          <w:p w14:paraId="11A2E84B" w14:textId="77777777" w:rsidR="006639EA" w:rsidRPr="006639EA" w:rsidRDefault="006639EA" w:rsidP="003F58DF">
            <w:pPr>
              <w:rPr>
                <w:sz w:val="20"/>
              </w:rPr>
            </w:pPr>
            <w:r>
              <w:rPr>
                <w:noProof/>
                <w:color w:val="000000"/>
                <w:lang w:eastAsia="de-DE"/>
              </w:rPr>
              <mc:AlternateContent>
                <mc:Choice Requires="wps">
                  <w:drawing>
                    <wp:inline distT="0" distB="0" distL="0" distR="0" wp14:anchorId="3E6F58EA" wp14:editId="50B2D55C">
                      <wp:extent cx="355600" cy="125730"/>
                      <wp:effectExtent l="5080" t="0" r="7620" b="18415"/>
                      <wp:docPr id="40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9A672" w14:textId="77777777" w:rsidR="003F58DF" w:rsidRPr="0049039C" w:rsidRDefault="003F58DF" w:rsidP="007506F1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7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" fillcolor="#f2f2f2">
                      <v:textbox inset="0,0,0,0">
                        <w:txbxContent>
                          <w:p w14:paraId="2F59A672" w14:textId="77777777" w:rsidR="003F58DF" w:rsidRPr="0049039C" w:rsidRDefault="003F58DF" w:rsidP="007506F1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4895474" w14:textId="17A0ED57" w:rsidR="008C7BF2" w:rsidRPr="006639EA" w:rsidRDefault="008C7BF2" w:rsidP="008C7BF2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Mögliche Einflussgrößen</w:t>
            </w:r>
          </w:p>
          <w:p w14:paraId="21E620E9" w14:textId="13BDEE10" w:rsidR="008C7BF2" w:rsidRDefault="008C7BF2" w:rsidP="008C7BF2">
            <w:pPr>
              <w:rPr>
                <w:bCs/>
                <w:sz w:val="20"/>
              </w:rPr>
            </w:pPr>
          </w:p>
          <w:p w14:paraId="779E815F" w14:textId="16D612F9" w:rsidR="008C7BF2" w:rsidRPr="008C7BF2" w:rsidRDefault="008C7BF2" w:rsidP="008C7BF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Masse, Auslenkung, Pendellänge</w:t>
            </w:r>
          </w:p>
          <w:p w14:paraId="78628BEA" w14:textId="77777777" w:rsidR="008C7BF2" w:rsidRPr="008C7BF2" w:rsidRDefault="008C7BF2" w:rsidP="008C7BF2">
            <w:pPr>
              <w:rPr>
                <w:i/>
                <w:sz w:val="20"/>
              </w:rPr>
            </w:pPr>
          </w:p>
          <w:p w14:paraId="31B648C2" w14:textId="5C2A835D" w:rsidR="006639EA" w:rsidRPr="006639EA" w:rsidRDefault="006639EA" w:rsidP="003F58DF">
            <w:pPr>
              <w:rPr>
                <w:b/>
                <w:i/>
                <w:sz w:val="20"/>
              </w:rPr>
            </w:pPr>
            <w:r w:rsidRPr="006639EA">
              <w:rPr>
                <w:b/>
                <w:i/>
                <w:sz w:val="20"/>
              </w:rPr>
              <w:t>Bestimmen der Schwingungsdauer T</w:t>
            </w:r>
          </w:p>
          <w:p w14:paraId="39120734" w14:textId="77777777" w:rsidR="006639EA" w:rsidRPr="006639EA" w:rsidRDefault="006639EA" w:rsidP="003F58DF">
            <w:pPr>
              <w:rPr>
                <w:b/>
                <w:i/>
                <w:sz w:val="20"/>
              </w:rPr>
            </w:pPr>
          </w:p>
          <w:p w14:paraId="60305F89" w14:textId="77777777" w:rsidR="006639EA" w:rsidRPr="006639EA" w:rsidRDefault="006639EA" w:rsidP="006639EA">
            <w:pPr>
              <w:snapToGrid w:val="0"/>
              <w:jc w:val="both"/>
              <w:rPr>
                <w:b/>
                <w:bCs/>
                <w:sz w:val="20"/>
              </w:rPr>
            </w:pPr>
          </w:p>
          <w:p w14:paraId="3ACDEA61" w14:textId="3AAE039C" w:rsidR="006639EA" w:rsidRPr="006639EA" w:rsidRDefault="006639EA" w:rsidP="006639EA">
            <w:pPr>
              <w:pStyle w:val="Listenabsatz"/>
              <w:numPr>
                <w:ilvl w:val="0"/>
                <w:numId w:val="17"/>
              </w:numPr>
              <w:snapToGrid w:val="0"/>
              <w:jc w:val="both"/>
              <w:rPr>
                <w:sz w:val="20"/>
              </w:rPr>
            </w:pPr>
            <w:r w:rsidRPr="006639EA">
              <w:rPr>
                <w:sz w:val="20"/>
              </w:rPr>
              <w:t xml:space="preserve">Bestimmung von </w:t>
            </w:r>
            <w:r w:rsidRPr="006639EA">
              <w:rPr>
                <w:i/>
                <w:sz w:val="20"/>
              </w:rPr>
              <w:t>T</w:t>
            </w:r>
            <w:r w:rsidR="008C7BF2">
              <w:rPr>
                <w:i/>
                <w:sz w:val="20"/>
              </w:rPr>
              <w:t>,</w:t>
            </w:r>
            <w:r w:rsidRPr="006639EA">
              <w:rPr>
                <w:sz w:val="20"/>
              </w:rPr>
              <w:t xml:space="preserve"> z. B. anhand</w:t>
            </w:r>
            <w:r w:rsidR="008C7BF2">
              <w:rPr>
                <w:sz w:val="20"/>
              </w:rPr>
              <w:t xml:space="preserve"> des Graphen oder mit</w:t>
            </w:r>
            <w:r w:rsidRPr="006639EA">
              <w:rPr>
                <w:sz w:val="20"/>
              </w:rPr>
              <w:t xml:space="preserve"> der Tabelle durch Aufsuchen zweier ben</w:t>
            </w:r>
            <w:r w:rsidR="008C7BF2">
              <w:rPr>
                <w:sz w:val="20"/>
              </w:rPr>
              <w:t>achbarter Maxima</w:t>
            </w:r>
          </w:p>
          <w:p w14:paraId="40430DF2" w14:textId="50BB2971" w:rsidR="006639EA" w:rsidRPr="006639EA" w:rsidRDefault="006639EA" w:rsidP="006639EA">
            <w:pPr>
              <w:pStyle w:val="Listenabsatz"/>
              <w:numPr>
                <w:ilvl w:val="0"/>
                <w:numId w:val="17"/>
              </w:numPr>
              <w:rPr>
                <w:sz w:val="20"/>
              </w:rPr>
            </w:pPr>
            <w:r w:rsidRPr="006639EA">
              <w:rPr>
                <w:sz w:val="20"/>
              </w:rPr>
              <w:t>Formel:</w:t>
            </w:r>
            <w:r>
              <w:rPr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T=2π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box>
                    <m:box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g</m:t>
                          </m:r>
                        </m:den>
                      </m:f>
                    </m:e>
                  </m:box>
                </m:e>
              </m:rad>
            </m:oMath>
          </w:p>
        </w:tc>
      </w:tr>
    </w:tbl>
    <w:p w14:paraId="6C853331" w14:textId="77777777" w:rsidR="007506F1" w:rsidRDefault="007506F1" w:rsidP="007506F1">
      <w:pPr>
        <w:tabs>
          <w:tab w:val="left" w:pos="2896"/>
        </w:tabs>
      </w:pPr>
      <w:r>
        <w:tab/>
      </w:r>
    </w:p>
    <w:p w14:paraId="4D09C933" w14:textId="77777777" w:rsidR="007506F1" w:rsidRPr="005E4E14" w:rsidRDefault="007506F1" w:rsidP="007506F1">
      <w:pPr>
        <w:rPr>
          <w:sz w:val="20"/>
        </w:rPr>
      </w:pPr>
      <w:r>
        <w:rPr>
          <w:rFonts w:ascii="Wingdings" w:hAnsi="Wingdings"/>
        </w:rPr>
        <w:sym w:font="Wingdings" w:char="F023"/>
      </w:r>
      <w:r>
        <w:rPr>
          <w:sz w:val="20"/>
        </w:rPr>
        <w:t>-----------------------------------------------------------------------------------------------------------------------------------</w:t>
      </w:r>
    </w:p>
    <w:p w14:paraId="0B7880AC" w14:textId="77777777" w:rsidR="007506F1" w:rsidRDefault="007506F1" w:rsidP="007506F1"/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8"/>
      </w:tblGrid>
      <w:tr w:rsidR="006639EA" w:rsidRPr="008C5178" w14:paraId="21D19AD4" w14:textId="77777777" w:rsidTr="006639EA">
        <w:trPr>
          <w:trHeight w:val="2913"/>
        </w:trPr>
        <w:tc>
          <w:tcPr>
            <w:tcW w:w="9208" w:type="dxa"/>
            <w:shd w:val="clear" w:color="auto" w:fill="auto"/>
          </w:tcPr>
          <w:p w14:paraId="4AA9EBC0" w14:textId="77777777" w:rsidR="006639EA" w:rsidRDefault="006639EA" w:rsidP="003F58DF">
            <w:pPr>
              <w:rPr>
                <w:sz w:val="20"/>
              </w:rPr>
            </w:pPr>
            <w:r>
              <w:rPr>
                <w:noProof/>
                <w:color w:val="000000"/>
                <w:lang w:eastAsia="de-DE"/>
              </w:rPr>
              <mc:AlternateContent>
                <mc:Choice Requires="wps">
                  <w:drawing>
                    <wp:inline distT="0" distB="0" distL="0" distR="0" wp14:anchorId="406CB2A1" wp14:editId="250DB3EA">
                      <wp:extent cx="355600" cy="125730"/>
                      <wp:effectExtent l="5080" t="0" r="7620" b="18415"/>
                      <wp:docPr id="4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68FD3" w14:textId="77777777" w:rsidR="003F58DF" w:rsidRPr="0049039C" w:rsidRDefault="003F58DF" w:rsidP="007506F1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8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" fillcolor="#f2f2f2">
                      <v:textbox inset="0,0,0,0">
                        <w:txbxContent>
                          <w:p w14:paraId="1B568FD3" w14:textId="77777777" w:rsidR="003F58DF" w:rsidRPr="0049039C" w:rsidRDefault="003F58DF" w:rsidP="007506F1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0"/>
              </w:rPr>
              <w:t xml:space="preserve">  </w:t>
            </w:r>
          </w:p>
          <w:p w14:paraId="73C5FF30" w14:textId="575E44F7" w:rsidR="006639EA" w:rsidRDefault="006639EA" w:rsidP="003F58DF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Modellieren der Dämpfung</w:t>
            </w:r>
          </w:p>
          <w:p w14:paraId="0DDBB77F" w14:textId="77777777" w:rsidR="006639EA" w:rsidRPr="006639EA" w:rsidRDefault="006639EA" w:rsidP="003F58DF">
            <w:pPr>
              <w:rPr>
                <w:b/>
                <w:i/>
                <w:sz w:val="20"/>
              </w:rPr>
            </w:pPr>
          </w:p>
          <w:p w14:paraId="7AB00A0D" w14:textId="11995228" w:rsidR="006639EA" w:rsidRPr="006639EA" w:rsidRDefault="006639EA" w:rsidP="006639EA">
            <w:pPr>
              <w:jc w:val="both"/>
              <w:rPr>
                <w:sz w:val="20"/>
              </w:rPr>
            </w:pPr>
            <w:r w:rsidRPr="006639EA">
              <w:rPr>
                <w:sz w:val="20"/>
              </w:rPr>
              <w:t xml:space="preserve">Man kann der Messgraphik ein frei wählbares Modell hinzufügen. Bei der Dämpfung bietet sich eine Exponentialfunktion </w:t>
            </w:r>
            <w:r w:rsidRPr="006639EA">
              <w:rPr>
                <w:i/>
                <w:sz w:val="20"/>
              </w:rPr>
              <w:t>r</w:t>
            </w:r>
            <w:r w:rsidRPr="006639EA">
              <w:rPr>
                <w:sz w:val="20"/>
              </w:rPr>
              <w:t>(</w:t>
            </w:r>
            <w:r w:rsidRPr="006639EA">
              <w:rPr>
                <w:i/>
                <w:sz w:val="20"/>
              </w:rPr>
              <w:t>x</w:t>
            </w:r>
            <w:r w:rsidRPr="006639EA">
              <w:rPr>
                <w:sz w:val="20"/>
              </w:rPr>
              <w:t>) = </w:t>
            </w:r>
            <w:r w:rsidRPr="006639EA">
              <w:rPr>
                <w:i/>
                <w:sz w:val="20"/>
              </w:rPr>
              <w:t>b </w:t>
            </w:r>
            <w:r w:rsidRPr="006639EA">
              <w:rPr>
                <w:sz w:val="20"/>
              </w:rPr>
              <w:t>· </w:t>
            </w:r>
            <w:r w:rsidRPr="006639EA">
              <w:rPr>
                <w:i/>
                <w:sz w:val="20"/>
              </w:rPr>
              <w:t>e</w:t>
            </w:r>
            <w:r w:rsidRPr="006639EA">
              <w:rPr>
                <w:sz w:val="20"/>
                <w:vertAlign w:val="superscript"/>
              </w:rPr>
              <w:t>–</w:t>
            </w:r>
            <w:proofErr w:type="spellStart"/>
            <w:r w:rsidRPr="006639EA">
              <w:rPr>
                <w:i/>
                <w:sz w:val="20"/>
                <w:vertAlign w:val="superscript"/>
              </w:rPr>
              <w:t>c</w:t>
            </w:r>
            <w:r w:rsidRPr="006639EA">
              <w:rPr>
                <w:sz w:val="20"/>
                <w:vertAlign w:val="superscript"/>
              </w:rPr>
              <w:t>·</w:t>
            </w:r>
            <w:r w:rsidRPr="006639EA">
              <w:rPr>
                <w:i/>
                <w:sz w:val="20"/>
                <w:vertAlign w:val="superscript"/>
              </w:rPr>
              <w:t>x</w:t>
            </w:r>
            <w:proofErr w:type="spellEnd"/>
            <w:r w:rsidRPr="00095847">
              <w:rPr>
                <w:sz w:val="24"/>
                <w:szCs w:val="24"/>
              </w:rPr>
              <w:t xml:space="preserve"> </w:t>
            </w:r>
            <w:r w:rsidRPr="006639EA">
              <w:rPr>
                <w:sz w:val="20"/>
              </w:rPr>
              <w:t xml:space="preserve">an. </w:t>
            </w:r>
            <w:r w:rsidR="008C7BF2">
              <w:rPr>
                <w:sz w:val="20"/>
              </w:rPr>
              <w:t>c</w:t>
            </w:r>
            <w:r w:rsidRPr="006639EA">
              <w:rPr>
                <w:sz w:val="20"/>
              </w:rPr>
              <w:t xml:space="preserve"> ist der eigentliche Dämpfungsfaktor und stark v</w:t>
            </w:r>
            <w:r>
              <w:rPr>
                <w:sz w:val="20"/>
              </w:rPr>
              <w:t xml:space="preserve">on den Versuchsgegebenheiten </w:t>
            </w:r>
            <w:r w:rsidRPr="006639EA">
              <w:rPr>
                <w:sz w:val="20"/>
              </w:rPr>
              <w:t>abhängig. Durch Schieberegler oder direkte Eingabe kann die Modellierungsfunktion angepasst werden.</w:t>
            </w:r>
          </w:p>
          <w:p w14:paraId="1871EEB9" w14:textId="77777777" w:rsidR="006639EA" w:rsidRPr="006639EA" w:rsidRDefault="006639EA" w:rsidP="003F58DF">
            <w:pPr>
              <w:rPr>
                <w:sz w:val="20"/>
              </w:rPr>
            </w:pPr>
          </w:p>
          <w:p w14:paraId="17BF54F3" w14:textId="77777777" w:rsidR="006639EA" w:rsidRDefault="006639EA" w:rsidP="003F58DF">
            <w:pPr>
              <w:rPr>
                <w:sz w:val="20"/>
              </w:rPr>
            </w:pPr>
            <w:r w:rsidRPr="006639EA">
              <w:rPr>
                <w:sz w:val="20"/>
              </w:rPr>
              <w:t>Weitere Informationen:</w:t>
            </w:r>
          </w:p>
          <w:p w14:paraId="7056E5CF" w14:textId="77777777" w:rsidR="006639EA" w:rsidRPr="006639EA" w:rsidRDefault="006639EA" w:rsidP="003F58DF">
            <w:pPr>
              <w:rPr>
                <w:sz w:val="20"/>
              </w:rPr>
            </w:pPr>
          </w:p>
          <w:p w14:paraId="4F248A20" w14:textId="02902E8F" w:rsidR="006639EA" w:rsidRPr="008C5178" w:rsidRDefault="006639EA" w:rsidP="003F58DF">
            <w:pPr>
              <w:rPr>
                <w:kern w:val="0"/>
                <w:sz w:val="20"/>
                <w:lang w:eastAsia="de-DE"/>
              </w:rPr>
            </w:pPr>
            <w:r w:rsidRPr="008C5178">
              <w:rPr>
                <w:kern w:val="0"/>
                <w:sz w:val="20"/>
                <w:lang w:eastAsia="de-DE"/>
              </w:rPr>
              <w:t>A11. Daten durch selbstgewählte Funktionen modellieren</w:t>
            </w:r>
          </w:p>
          <w:p w14:paraId="47D3C24B" w14:textId="77777777" w:rsidR="006639EA" w:rsidRPr="008C5178" w:rsidRDefault="006639EA" w:rsidP="003F58DF">
            <w:pPr>
              <w:rPr>
                <w:sz w:val="20"/>
              </w:rPr>
            </w:pPr>
            <w:r w:rsidRPr="008C5178">
              <w:rPr>
                <w:kern w:val="0"/>
                <w:sz w:val="20"/>
                <w:lang w:eastAsia="de-DE"/>
              </w:rPr>
              <w:t>A15. Modellieren mit Schiebereglern (Applikation Graphs)</w:t>
            </w:r>
          </w:p>
        </w:tc>
      </w:tr>
    </w:tbl>
    <w:p w14:paraId="012D79DB" w14:textId="36573B64" w:rsidR="007506F1" w:rsidRDefault="007506F1" w:rsidP="007506F1"/>
    <w:p w14:paraId="48A87AEF" w14:textId="77777777" w:rsidR="007506F1" w:rsidRDefault="007506F1" w:rsidP="007506F1"/>
    <w:p w14:paraId="0280FB65" w14:textId="77777777" w:rsidR="007506F1" w:rsidRDefault="007506F1" w:rsidP="007506F1"/>
    <w:p w14:paraId="099FDB3B" w14:textId="77777777" w:rsidR="007506F1" w:rsidRPr="00A411F8" w:rsidRDefault="007506F1" w:rsidP="007506F1">
      <w:pPr>
        <w:rPr>
          <w:sz w:val="24"/>
          <w:szCs w:val="24"/>
        </w:rPr>
      </w:pPr>
    </w:p>
    <w:sectPr w:rsidR="007506F1" w:rsidRPr="00A411F8" w:rsidSect="00632C9C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247" w:right="1304" w:bottom="1134" w:left="1304" w:header="720" w:footer="720" w:gutter="0"/>
      <w:pgNumType w:start="30"/>
      <w:cols w:space="720"/>
      <w:docGrid w:linePitch="24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564CD" w14:textId="77777777" w:rsidR="003F58DF" w:rsidRDefault="003F58DF" w:rsidP="00A411F8">
      <w:r>
        <w:separator/>
      </w:r>
    </w:p>
  </w:endnote>
  <w:endnote w:type="continuationSeparator" w:id="0">
    <w:p w14:paraId="35FAA545" w14:textId="77777777" w:rsidR="003F58DF" w:rsidRDefault="003F58DF" w:rsidP="00A41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89E2B" w14:textId="6B16C006" w:rsidR="003F58DF" w:rsidRPr="003F58DF" w:rsidRDefault="003F58DF" w:rsidP="003F58D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546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rPr>
        <w:sz w:val="20"/>
      </w:rPr>
    </w:pP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  <w:t xml:space="preserve">       </w:t>
    </w:r>
    <w:r>
      <w:rPr>
        <w:sz w:val="20"/>
      </w:rPr>
      <w:t>© 2013 T</w:t>
    </w:r>
    <w:r>
      <w:rPr>
        <w:sz w:val="20"/>
        <w:vertAlign w:val="superscript"/>
      </w:rPr>
      <w:t>3</w:t>
    </w:r>
    <w:r>
      <w:rPr>
        <w:sz w:val="20"/>
      </w:rPr>
      <w:t xml:space="preserve"> Deutschland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91AB2" w14:textId="60B2E56C" w:rsidR="003F58DF" w:rsidRPr="00A411F8" w:rsidRDefault="003F58DF" w:rsidP="003F58DF">
    <w:pPr>
      <w:pStyle w:val="Fuzeile"/>
      <w:pBdr>
        <w:top w:val="single" w:sz="4" w:space="1" w:color="auto"/>
      </w:pBdr>
      <w:tabs>
        <w:tab w:val="clear" w:pos="4536"/>
        <w:tab w:val="clear" w:pos="9072"/>
      </w:tabs>
      <w:jc w:val="right"/>
      <w:rPr>
        <w:sz w:val="20"/>
      </w:rPr>
    </w:pPr>
    <w:r>
      <w:rPr>
        <w:sz w:val="20"/>
      </w:rPr>
      <w:t>© 2013 T</w:t>
    </w:r>
    <w:r>
      <w:rPr>
        <w:sz w:val="20"/>
        <w:vertAlign w:val="superscript"/>
      </w:rPr>
      <w:t>3</w:t>
    </w:r>
    <w:r>
      <w:rPr>
        <w:sz w:val="20"/>
      </w:rPr>
      <w:t xml:space="preserve"> Deutschland</w:t>
    </w:r>
    <w:r w:rsidRPr="003F58DF">
      <w:rPr>
        <w:rStyle w:val="Seitenzahl"/>
        <w:sz w:val="20"/>
      </w:rPr>
      <w:t xml:space="preserve"> </w:t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  <w:t xml:space="preserve"> </w:t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>
      <w:rPr>
        <w:rStyle w:val="Seitenzahl"/>
        <w:sz w:val="20"/>
      </w:rPr>
      <w:tab/>
    </w:r>
    <w:r w:rsidRPr="003F58DF">
      <w:rPr>
        <w:rStyle w:val="Seitenzahl"/>
        <w:sz w:val="20"/>
      </w:rPr>
      <w:fldChar w:fldCharType="begin"/>
    </w:r>
    <w:r w:rsidRPr="003F58DF">
      <w:rPr>
        <w:rStyle w:val="Seitenzahl"/>
        <w:sz w:val="20"/>
      </w:rPr>
      <w:instrText xml:space="preserve"> PAGE </w:instrText>
    </w:r>
    <w:r w:rsidRPr="003F58DF">
      <w:rPr>
        <w:rStyle w:val="Seitenzahl"/>
        <w:sz w:val="20"/>
      </w:rPr>
      <w:fldChar w:fldCharType="separate"/>
    </w:r>
    <w:r w:rsidR="00E502C8">
      <w:rPr>
        <w:rStyle w:val="Seitenzahl"/>
        <w:noProof/>
        <w:sz w:val="20"/>
      </w:rPr>
      <w:t>31</w:t>
    </w:r>
    <w:r w:rsidRPr="003F58DF">
      <w:rPr>
        <w:rStyle w:val="Seitenzahl"/>
        <w:sz w:val="20"/>
      </w:rPr>
      <w:fldChar w:fldCharType="end"/>
    </w:r>
    <w:r>
      <w:rPr>
        <w:sz w:val="20"/>
      </w:rP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DBA59" w14:textId="77777777" w:rsidR="003F58DF" w:rsidRDefault="003F58DF" w:rsidP="00A411F8">
      <w:r>
        <w:separator/>
      </w:r>
    </w:p>
  </w:footnote>
  <w:footnote w:type="continuationSeparator" w:id="0">
    <w:p w14:paraId="38E2B920" w14:textId="77777777" w:rsidR="003F58DF" w:rsidRDefault="003F58DF" w:rsidP="00A411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919A9" w14:textId="77777777" w:rsidR="003F58DF" w:rsidRDefault="003F58DF" w:rsidP="003F58DF">
    <w:pPr>
      <w:pStyle w:val="Kopfzeile"/>
      <w:tabs>
        <w:tab w:val="clear" w:pos="4536"/>
        <w:tab w:val="clear" w:pos="9072"/>
      </w:tabs>
      <w:jc w:val="right"/>
      <w:rPr>
        <w:sz w:val="20"/>
      </w:rPr>
    </w:pPr>
    <w:r>
      <w:rPr>
        <w:sz w:val="20"/>
      </w:rPr>
      <w:t>Mechanik</w:t>
    </w:r>
  </w:p>
  <w:p w14:paraId="3EFC98ED" w14:textId="6FE0C65D" w:rsidR="003F58DF" w:rsidRPr="003F58DF" w:rsidRDefault="003F58DF" w:rsidP="003F58DF">
    <w:pPr>
      <w:pStyle w:val="Kopfzeile"/>
      <w:pBdr>
        <w:bottom w:val="single" w:sz="4" w:space="1" w:color="auto"/>
      </w:pBdr>
      <w:tabs>
        <w:tab w:val="clear" w:pos="4536"/>
        <w:tab w:val="clear" w:pos="9072"/>
      </w:tabs>
      <w:rPr>
        <w:sz w:val="20"/>
      </w:rPr>
    </w:pPr>
    <w:r w:rsidRPr="006424F9">
      <w:rPr>
        <w:sz w:val="20"/>
      </w:rPr>
      <w:t>T</w:t>
    </w:r>
    <w:r w:rsidRPr="006424F9">
      <w:rPr>
        <w:sz w:val="20"/>
        <w:vertAlign w:val="superscript"/>
      </w:rPr>
      <w:t>3</w:t>
    </w:r>
    <w:r w:rsidRPr="006424F9">
      <w:rPr>
        <w:sz w:val="20"/>
      </w:rPr>
      <w:t xml:space="preserve"> Physik</w:t>
    </w:r>
    <w:r>
      <w:rPr>
        <w:sz w:val="20"/>
      </w:rPr>
      <w:t xml:space="preserve">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M.4</w:t>
    </w:r>
    <w:r w:rsidRPr="006424F9">
      <w:rPr>
        <w:sz w:val="20"/>
      </w:rPr>
      <w:t xml:space="preserve">   </w:t>
    </w:r>
    <w:r>
      <w:rPr>
        <w:sz w:val="20"/>
      </w:rPr>
      <w:t>Untersuchungen am Fadenpendel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CF5B7" w14:textId="77777777" w:rsidR="003F58DF" w:rsidRDefault="003F58DF" w:rsidP="003F58DF">
    <w:pPr>
      <w:pStyle w:val="Kopfzeile"/>
      <w:tabs>
        <w:tab w:val="clear" w:pos="4536"/>
        <w:tab w:val="clear" w:pos="9072"/>
      </w:tabs>
      <w:rPr>
        <w:sz w:val="20"/>
      </w:rPr>
    </w:pPr>
    <w:r>
      <w:rPr>
        <w:sz w:val="20"/>
      </w:rPr>
      <w:t>Mechanik</w:t>
    </w:r>
  </w:p>
  <w:p w14:paraId="002B4321" w14:textId="77777777" w:rsidR="003F58DF" w:rsidRPr="003F58DF" w:rsidRDefault="003F58DF" w:rsidP="003F58DF">
    <w:pPr>
      <w:pStyle w:val="Kopfzeile"/>
      <w:pBdr>
        <w:bottom w:val="single" w:sz="4" w:space="1" w:color="auto"/>
      </w:pBdr>
      <w:tabs>
        <w:tab w:val="clear" w:pos="4536"/>
        <w:tab w:val="clear" w:pos="9072"/>
      </w:tabs>
      <w:rPr>
        <w:sz w:val="20"/>
      </w:rPr>
    </w:pPr>
    <w:r>
      <w:rPr>
        <w:sz w:val="20"/>
      </w:rPr>
      <w:t>M.4</w:t>
    </w:r>
    <w:r w:rsidRPr="006424F9">
      <w:rPr>
        <w:sz w:val="20"/>
      </w:rPr>
      <w:t xml:space="preserve">   </w:t>
    </w:r>
    <w:r>
      <w:rPr>
        <w:sz w:val="20"/>
      </w:rPr>
      <w:t>Untersuchungen am Fadenpendel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</w:t>
    </w:r>
    <w:r w:rsidRPr="006424F9">
      <w:rPr>
        <w:sz w:val="20"/>
      </w:rPr>
      <w:t>T</w:t>
    </w:r>
    <w:r w:rsidRPr="006424F9">
      <w:rPr>
        <w:sz w:val="20"/>
        <w:vertAlign w:val="superscript"/>
      </w:rPr>
      <w:t>3</w:t>
    </w:r>
    <w:r w:rsidRPr="006424F9">
      <w:rPr>
        <w:sz w:val="20"/>
      </w:rPr>
      <w:t xml:space="preserve"> Physik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7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Arial Black" w:hAnsi="Arial Black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25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Arial Black" w:hAnsi="Arial Black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28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Arial Black" w:hAnsi="Arial Black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29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Arial Black" w:hAnsi="Arial Black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35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Arial Black" w:hAnsi="Arial Black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39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Arial Black" w:hAnsi="Arial Black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B4423DF"/>
    <w:multiLevelType w:val="hybridMultilevel"/>
    <w:tmpl w:val="283285BC"/>
    <w:lvl w:ilvl="0" w:tplc="898896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E8FEF9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40C54"/>
    <w:multiLevelType w:val="hybridMultilevel"/>
    <w:tmpl w:val="AEB0459E"/>
    <w:lvl w:ilvl="0" w:tplc="035EA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B0F2F"/>
    <w:multiLevelType w:val="hybridMultilevel"/>
    <w:tmpl w:val="AEB0459E"/>
    <w:lvl w:ilvl="0" w:tplc="035EA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B7096"/>
    <w:multiLevelType w:val="hybridMultilevel"/>
    <w:tmpl w:val="FF40D46C"/>
    <w:lvl w:ilvl="0" w:tplc="BD10B49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874F8"/>
    <w:multiLevelType w:val="hybridMultilevel"/>
    <w:tmpl w:val="2342EBAC"/>
    <w:lvl w:ilvl="0" w:tplc="D98441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E03BF"/>
    <w:multiLevelType w:val="hybridMultilevel"/>
    <w:tmpl w:val="AEB0459E"/>
    <w:lvl w:ilvl="0" w:tplc="035EA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51154"/>
    <w:multiLevelType w:val="hybridMultilevel"/>
    <w:tmpl w:val="F28C8D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B3397E"/>
    <w:multiLevelType w:val="hybridMultilevel"/>
    <w:tmpl w:val="98DA808E"/>
    <w:lvl w:ilvl="0" w:tplc="D98441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6"/>
  </w:num>
  <w:num w:numId="11">
    <w:abstractNumId w:val="14"/>
  </w:num>
  <w:num w:numId="12">
    <w:abstractNumId w:val="13"/>
  </w:num>
  <w:num w:numId="13">
    <w:abstractNumId w:val="10"/>
  </w:num>
  <w:num w:numId="14">
    <w:abstractNumId w:val="11"/>
  </w:num>
  <w:num w:numId="15">
    <w:abstractNumId w:val="9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F8"/>
    <w:rsid w:val="00001143"/>
    <w:rsid w:val="00004993"/>
    <w:rsid w:val="00076B9A"/>
    <w:rsid w:val="00095847"/>
    <w:rsid w:val="001613AF"/>
    <w:rsid w:val="00204B4C"/>
    <w:rsid w:val="00253201"/>
    <w:rsid w:val="003F58DF"/>
    <w:rsid w:val="00490E68"/>
    <w:rsid w:val="004B60CA"/>
    <w:rsid w:val="00520EEB"/>
    <w:rsid w:val="00563EEF"/>
    <w:rsid w:val="00594475"/>
    <w:rsid w:val="00632C9C"/>
    <w:rsid w:val="006639EA"/>
    <w:rsid w:val="00674098"/>
    <w:rsid w:val="006B69F0"/>
    <w:rsid w:val="006F2E58"/>
    <w:rsid w:val="007211BB"/>
    <w:rsid w:val="00731FC5"/>
    <w:rsid w:val="007506F1"/>
    <w:rsid w:val="0078274B"/>
    <w:rsid w:val="007C5B7A"/>
    <w:rsid w:val="008423C4"/>
    <w:rsid w:val="008656B2"/>
    <w:rsid w:val="0087512B"/>
    <w:rsid w:val="008C7BF2"/>
    <w:rsid w:val="00920527"/>
    <w:rsid w:val="00941F16"/>
    <w:rsid w:val="0098496A"/>
    <w:rsid w:val="00A411F8"/>
    <w:rsid w:val="00B670FB"/>
    <w:rsid w:val="00B83277"/>
    <w:rsid w:val="00BC1839"/>
    <w:rsid w:val="00BF566E"/>
    <w:rsid w:val="00D47684"/>
    <w:rsid w:val="00DF2983"/>
    <w:rsid w:val="00E43FC1"/>
    <w:rsid w:val="00E502C8"/>
    <w:rsid w:val="00F31914"/>
    <w:rsid w:val="00FB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50279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Arial" w:hAnsi="Arial" w:cs="Arial"/>
      <w:kern w:val="1"/>
      <w:sz w:val="22"/>
      <w:lang w:eastAsia="ar-SA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outlineLvl w:val="0"/>
    </w:pPr>
    <w:rPr>
      <w:b/>
      <w:bCs/>
    </w:rPr>
  </w:style>
  <w:style w:type="paragraph" w:styleId="berschrift2">
    <w:name w:val="heading 2"/>
    <w:basedOn w:val="Standard"/>
    <w:next w:val="Textkrper"/>
    <w:qFormat/>
    <w:pPr>
      <w:keepNext/>
      <w:numPr>
        <w:ilvl w:val="1"/>
        <w:numId w:val="1"/>
      </w:numPr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berschrift3">
    <w:name w:val="heading 3"/>
    <w:basedOn w:val="Standard"/>
    <w:next w:val="Textkrper"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berschrift5">
    <w:name w:val="heading 5"/>
    <w:basedOn w:val="Standard"/>
    <w:next w:val="Textkrper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Textkrper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berschrift7">
    <w:name w:val="heading 7"/>
    <w:basedOn w:val="Standard"/>
    <w:next w:val="Textkrper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Textkrper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Textkrper"/>
    <w:qFormat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ListLabel1">
    <w:name w:val="ListLabel 1"/>
    <w:rPr>
      <w:rFonts w:cs="Symbol"/>
      <w:sz w:val="18"/>
      <w:szCs w:val="18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b/>
      <w:i/>
      <w:sz w:val="20"/>
      <w:szCs w:val="24"/>
    </w:rPr>
  </w:style>
  <w:style w:type="character" w:customStyle="1" w:styleId="ListLabel5">
    <w:name w:val="ListLabel 5"/>
    <w:rPr>
      <w:b/>
      <w:i/>
      <w:sz w:val="20"/>
      <w:szCs w:val="20"/>
    </w:rPr>
  </w:style>
  <w:style w:type="character" w:customStyle="1" w:styleId="ListLabel6">
    <w:name w:val="ListLabel 6"/>
    <w:rPr>
      <w:rFonts w:cs="Wingdings 2"/>
    </w:rPr>
  </w:style>
  <w:style w:type="character" w:customStyle="1" w:styleId="ListLabel7">
    <w:name w:val="ListLabel 7"/>
    <w:rPr>
      <w:rFonts w:eastAsia="Times New Roman" w:cs="Times New Roman"/>
    </w:rPr>
  </w:style>
  <w:style w:type="character" w:customStyle="1" w:styleId="ListLabel8">
    <w:name w:val="ListLabel 8"/>
    <w:rPr>
      <w:rFonts w:cs="Courier New"/>
    </w:rPr>
  </w:style>
  <w:style w:type="character" w:customStyle="1" w:styleId="Absatzstandardschriftart1">
    <w:name w:val="Absatzstandardschriftart1"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Absatz-Standardschriftart1">
    <w:name w:val="Absatz-Standardschriftart1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12z2">
    <w:name w:val="WW8Num12z2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-Absatz-Standardschriftart">
    <w:name w:val="WW-Absatz-Standardschriftart"/>
  </w:style>
  <w:style w:type="character" w:customStyle="1" w:styleId="WW8Num5z3">
    <w:name w:val="WW8Num5z3"/>
  </w:style>
  <w:style w:type="character" w:customStyle="1" w:styleId="WW8Num6z3">
    <w:name w:val="WW8Num6z3"/>
  </w:style>
  <w:style w:type="character" w:customStyle="1" w:styleId="WW8Num7z3">
    <w:name w:val="WW8Num7z3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4z3">
    <w:name w:val="WW8Num14z3"/>
  </w:style>
  <w:style w:type="character" w:customStyle="1" w:styleId="WW-Absatz-Standardschriftart1">
    <w:name w:val="WW-Absatz-Standardschriftart1"/>
  </w:style>
  <w:style w:type="character" w:customStyle="1" w:styleId="Seitenzahl1">
    <w:name w:val="Seitenzahl1"/>
    <w:basedOn w:val="WW-Absatz-Standardschriftart1"/>
  </w:style>
  <w:style w:type="character" w:customStyle="1" w:styleId="Funotenzeichen1">
    <w:name w:val="Fußnotenzeichen1"/>
    <w:basedOn w:val="WW-Absatz-Standardschriftart1"/>
  </w:style>
  <w:style w:type="character" w:styleId="Link">
    <w:name w:val="Hyperlink"/>
    <w:basedOn w:val="WW-Absatz-Standardschriftart1"/>
    <w:rPr>
      <w:color w:val="0000FF"/>
      <w:u w:val="single"/>
    </w:rPr>
  </w:style>
  <w:style w:type="character" w:customStyle="1" w:styleId="Aufzhlungszeichen1">
    <w:name w:val="Aufzählungszeichen1"/>
  </w:style>
  <w:style w:type="character" w:customStyle="1" w:styleId="SprechblasentextZchn">
    <w:name w:val="Sprechblasentext Zchn"/>
    <w:basedOn w:val="Absatzstandardschriftart1"/>
  </w:style>
  <w:style w:type="character" w:customStyle="1" w:styleId="Platzhaltertext1">
    <w:name w:val="Platzhaltertext1"/>
    <w:basedOn w:val="Absatzstandardschriftart1"/>
  </w:style>
  <w:style w:type="character" w:customStyle="1" w:styleId="Nummerierungszeichen">
    <w:name w:val="Nummerierungszeichen"/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pPr>
      <w:jc w:val="right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</w:style>
  <w:style w:type="paragraph" w:styleId="Kopfzeile">
    <w:name w:val="header"/>
    <w:basedOn w:val="Standard"/>
    <w:link w:val="KopfzeileZeichen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Funotentext1">
    <w:name w:val="Fußnotentext1"/>
    <w:basedOn w:val="Standard"/>
  </w:style>
  <w:style w:type="paragraph" w:styleId="Textkrpereinzug">
    <w:name w:val="Body Text Indent"/>
    <w:basedOn w:val="Standard"/>
    <w:pPr>
      <w:ind w:left="851" w:hanging="851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customStyle="1" w:styleId="FarbigeListe-Akzent11">
    <w:name w:val="Farbige Liste - Akzent 11"/>
    <w:basedOn w:val="Standard"/>
  </w:style>
  <w:style w:type="paragraph" w:customStyle="1" w:styleId="Sprechblasentext1">
    <w:name w:val="Sprechblasentext1"/>
    <w:basedOn w:val="Standard"/>
  </w:style>
  <w:style w:type="paragraph" w:customStyle="1" w:styleId="Listenabsatz1">
    <w:name w:val="Listenabsatz1"/>
    <w:basedOn w:val="Standar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C18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C1839"/>
    <w:rPr>
      <w:rFonts w:ascii="Lucida Grande" w:hAnsi="Lucida Grande" w:cs="Lucida Grande"/>
      <w:kern w:val="1"/>
      <w:sz w:val="18"/>
      <w:szCs w:val="18"/>
      <w:lang w:eastAsia="ar-SA"/>
    </w:rPr>
  </w:style>
  <w:style w:type="character" w:styleId="Platzhaltertext">
    <w:name w:val="Placeholder Text"/>
    <w:basedOn w:val="Absatzstandardschriftart"/>
    <w:uiPriority w:val="99"/>
    <w:semiHidden/>
    <w:rsid w:val="0098496A"/>
    <w:rPr>
      <w:color w:val="808080"/>
    </w:rPr>
  </w:style>
  <w:style w:type="table" w:styleId="Tabellenraster">
    <w:name w:val="Table Grid"/>
    <w:basedOn w:val="NormaleTabelle"/>
    <w:uiPriority w:val="59"/>
    <w:rsid w:val="00B67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639EA"/>
    <w:pPr>
      <w:ind w:left="720"/>
      <w:contextualSpacing/>
    </w:pPr>
  </w:style>
  <w:style w:type="character" w:styleId="Seitenzahl">
    <w:name w:val="page number"/>
    <w:basedOn w:val="Absatzstandardschriftart"/>
    <w:uiPriority w:val="99"/>
    <w:semiHidden/>
    <w:unhideWhenUsed/>
    <w:rsid w:val="003F58DF"/>
  </w:style>
  <w:style w:type="character" w:customStyle="1" w:styleId="KopfzeileZeichen">
    <w:name w:val="Kopfzeile Zeichen"/>
    <w:basedOn w:val="Absatzstandardschriftart"/>
    <w:link w:val="Kopfzeile"/>
    <w:rsid w:val="003F58DF"/>
    <w:rPr>
      <w:rFonts w:ascii="Arial" w:hAnsi="Arial" w:cs="Arial"/>
      <w:kern w:val="1"/>
      <w:sz w:val="22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Arial" w:hAnsi="Arial" w:cs="Arial"/>
      <w:kern w:val="1"/>
      <w:sz w:val="22"/>
      <w:lang w:eastAsia="ar-SA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outlineLvl w:val="0"/>
    </w:pPr>
    <w:rPr>
      <w:b/>
      <w:bCs/>
    </w:rPr>
  </w:style>
  <w:style w:type="paragraph" w:styleId="berschrift2">
    <w:name w:val="heading 2"/>
    <w:basedOn w:val="Standard"/>
    <w:next w:val="Textkrper"/>
    <w:qFormat/>
    <w:pPr>
      <w:keepNext/>
      <w:numPr>
        <w:ilvl w:val="1"/>
        <w:numId w:val="1"/>
      </w:numPr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berschrift3">
    <w:name w:val="heading 3"/>
    <w:basedOn w:val="Standard"/>
    <w:next w:val="Textkrper"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berschrift5">
    <w:name w:val="heading 5"/>
    <w:basedOn w:val="Standard"/>
    <w:next w:val="Textkrper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Textkrper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berschrift7">
    <w:name w:val="heading 7"/>
    <w:basedOn w:val="Standard"/>
    <w:next w:val="Textkrper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Textkrper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Textkrper"/>
    <w:qFormat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ListLabel1">
    <w:name w:val="ListLabel 1"/>
    <w:rPr>
      <w:rFonts w:cs="Symbol"/>
      <w:sz w:val="18"/>
      <w:szCs w:val="18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b/>
      <w:i/>
      <w:sz w:val="20"/>
      <w:szCs w:val="24"/>
    </w:rPr>
  </w:style>
  <w:style w:type="character" w:customStyle="1" w:styleId="ListLabel5">
    <w:name w:val="ListLabel 5"/>
    <w:rPr>
      <w:b/>
      <w:i/>
      <w:sz w:val="20"/>
      <w:szCs w:val="20"/>
    </w:rPr>
  </w:style>
  <w:style w:type="character" w:customStyle="1" w:styleId="ListLabel6">
    <w:name w:val="ListLabel 6"/>
    <w:rPr>
      <w:rFonts w:cs="Wingdings 2"/>
    </w:rPr>
  </w:style>
  <w:style w:type="character" w:customStyle="1" w:styleId="ListLabel7">
    <w:name w:val="ListLabel 7"/>
    <w:rPr>
      <w:rFonts w:eastAsia="Times New Roman" w:cs="Times New Roman"/>
    </w:rPr>
  </w:style>
  <w:style w:type="character" w:customStyle="1" w:styleId="ListLabel8">
    <w:name w:val="ListLabel 8"/>
    <w:rPr>
      <w:rFonts w:cs="Courier New"/>
    </w:rPr>
  </w:style>
  <w:style w:type="character" w:customStyle="1" w:styleId="Absatzstandardschriftart1">
    <w:name w:val="Absatzstandardschriftart1"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Absatz-Standardschriftart1">
    <w:name w:val="Absatz-Standardschriftart1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12z2">
    <w:name w:val="WW8Num12z2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-Absatz-Standardschriftart">
    <w:name w:val="WW-Absatz-Standardschriftart"/>
  </w:style>
  <w:style w:type="character" w:customStyle="1" w:styleId="WW8Num5z3">
    <w:name w:val="WW8Num5z3"/>
  </w:style>
  <w:style w:type="character" w:customStyle="1" w:styleId="WW8Num6z3">
    <w:name w:val="WW8Num6z3"/>
  </w:style>
  <w:style w:type="character" w:customStyle="1" w:styleId="WW8Num7z3">
    <w:name w:val="WW8Num7z3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4z3">
    <w:name w:val="WW8Num14z3"/>
  </w:style>
  <w:style w:type="character" w:customStyle="1" w:styleId="WW-Absatz-Standardschriftart1">
    <w:name w:val="WW-Absatz-Standardschriftart1"/>
  </w:style>
  <w:style w:type="character" w:customStyle="1" w:styleId="Seitenzahl1">
    <w:name w:val="Seitenzahl1"/>
    <w:basedOn w:val="WW-Absatz-Standardschriftart1"/>
  </w:style>
  <w:style w:type="character" w:customStyle="1" w:styleId="Funotenzeichen1">
    <w:name w:val="Fußnotenzeichen1"/>
    <w:basedOn w:val="WW-Absatz-Standardschriftart1"/>
  </w:style>
  <w:style w:type="character" w:styleId="Link">
    <w:name w:val="Hyperlink"/>
    <w:basedOn w:val="WW-Absatz-Standardschriftart1"/>
    <w:rPr>
      <w:color w:val="0000FF"/>
      <w:u w:val="single"/>
    </w:rPr>
  </w:style>
  <w:style w:type="character" w:customStyle="1" w:styleId="Aufzhlungszeichen1">
    <w:name w:val="Aufzählungszeichen1"/>
  </w:style>
  <w:style w:type="character" w:customStyle="1" w:styleId="SprechblasentextZchn">
    <w:name w:val="Sprechblasentext Zchn"/>
    <w:basedOn w:val="Absatzstandardschriftart1"/>
  </w:style>
  <w:style w:type="character" w:customStyle="1" w:styleId="Platzhaltertext1">
    <w:name w:val="Platzhaltertext1"/>
    <w:basedOn w:val="Absatzstandardschriftart1"/>
  </w:style>
  <w:style w:type="character" w:customStyle="1" w:styleId="Nummerierungszeichen">
    <w:name w:val="Nummerierungszeichen"/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pPr>
      <w:jc w:val="right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</w:style>
  <w:style w:type="paragraph" w:styleId="Kopfzeile">
    <w:name w:val="header"/>
    <w:basedOn w:val="Standard"/>
    <w:link w:val="KopfzeileZeichen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Funotentext1">
    <w:name w:val="Fußnotentext1"/>
    <w:basedOn w:val="Standard"/>
  </w:style>
  <w:style w:type="paragraph" w:styleId="Textkrpereinzug">
    <w:name w:val="Body Text Indent"/>
    <w:basedOn w:val="Standard"/>
    <w:pPr>
      <w:ind w:left="851" w:hanging="851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customStyle="1" w:styleId="FarbigeListe-Akzent11">
    <w:name w:val="Farbige Liste - Akzent 11"/>
    <w:basedOn w:val="Standard"/>
  </w:style>
  <w:style w:type="paragraph" w:customStyle="1" w:styleId="Sprechblasentext1">
    <w:name w:val="Sprechblasentext1"/>
    <w:basedOn w:val="Standard"/>
  </w:style>
  <w:style w:type="paragraph" w:customStyle="1" w:styleId="Listenabsatz1">
    <w:name w:val="Listenabsatz1"/>
    <w:basedOn w:val="Standar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C18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C1839"/>
    <w:rPr>
      <w:rFonts w:ascii="Lucida Grande" w:hAnsi="Lucida Grande" w:cs="Lucida Grande"/>
      <w:kern w:val="1"/>
      <w:sz w:val="18"/>
      <w:szCs w:val="18"/>
      <w:lang w:eastAsia="ar-SA"/>
    </w:rPr>
  </w:style>
  <w:style w:type="character" w:styleId="Platzhaltertext">
    <w:name w:val="Placeholder Text"/>
    <w:basedOn w:val="Absatzstandardschriftart"/>
    <w:uiPriority w:val="99"/>
    <w:semiHidden/>
    <w:rsid w:val="0098496A"/>
    <w:rPr>
      <w:color w:val="808080"/>
    </w:rPr>
  </w:style>
  <w:style w:type="table" w:styleId="Tabellenraster">
    <w:name w:val="Table Grid"/>
    <w:basedOn w:val="NormaleTabelle"/>
    <w:uiPriority w:val="59"/>
    <w:rsid w:val="00B67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639EA"/>
    <w:pPr>
      <w:ind w:left="720"/>
      <w:contextualSpacing/>
    </w:pPr>
  </w:style>
  <w:style w:type="character" w:styleId="Seitenzahl">
    <w:name w:val="page number"/>
    <w:basedOn w:val="Absatzstandardschriftart"/>
    <w:uiPriority w:val="99"/>
    <w:semiHidden/>
    <w:unhideWhenUsed/>
    <w:rsid w:val="003F58DF"/>
  </w:style>
  <w:style w:type="character" w:customStyle="1" w:styleId="KopfzeileZeichen">
    <w:name w:val="Kopfzeile Zeichen"/>
    <w:basedOn w:val="Absatzstandardschriftart"/>
    <w:link w:val="Kopfzeile"/>
    <w:rsid w:val="003F58DF"/>
    <w:rPr>
      <w:rFonts w:ascii="Arial" w:hAnsi="Arial" w:cs="Arial"/>
      <w:kern w:val="1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996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Untersuchung von Wechselspannungen</vt:lpstr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Untersuchung von Wechselspannungen</dc:title>
  <dc:creator>Peter Lorenz</dc:creator>
  <cp:lastModifiedBy>Mirco Tewes</cp:lastModifiedBy>
  <cp:revision>2</cp:revision>
  <cp:lastPrinted>2013-04-02T16:28:00Z</cp:lastPrinted>
  <dcterms:created xsi:type="dcterms:W3CDTF">2013-07-20T15:35:00Z</dcterms:created>
  <dcterms:modified xsi:type="dcterms:W3CDTF">2013-07-20T15:35:00Z</dcterms:modified>
</cp:coreProperties>
</file>